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59" w:rsidRDefault="00E46B59" w:rsidP="00251A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6B59" w:rsidRDefault="00E46B59" w:rsidP="00251A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A92" w:rsidRPr="00251A92" w:rsidRDefault="00251A92" w:rsidP="00251A92">
      <w:pPr>
        <w:jc w:val="center"/>
        <w:rPr>
          <w:rFonts w:ascii="Times New Roman" w:hAnsi="Times New Roman" w:cs="Times New Roman"/>
          <w:sz w:val="32"/>
          <w:szCs w:val="32"/>
        </w:rPr>
      </w:pPr>
      <w:r w:rsidRPr="00251A92">
        <w:rPr>
          <w:rFonts w:ascii="Times New Roman" w:hAnsi="Times New Roman" w:cs="Times New Roman"/>
          <w:sz w:val="32"/>
          <w:szCs w:val="32"/>
        </w:rPr>
        <w:t>Instytut Historii Państwowej Wyższej Szkoły Wschodnioeuropejskiej w Przemyślu</w:t>
      </w:r>
    </w:p>
    <w:p w:rsidR="00251A92" w:rsidRPr="00251A92" w:rsidRDefault="00251A92" w:rsidP="00251A92">
      <w:pPr>
        <w:jc w:val="center"/>
        <w:rPr>
          <w:rFonts w:ascii="Times New Roman" w:hAnsi="Times New Roman" w:cs="Times New Roman"/>
          <w:sz w:val="32"/>
          <w:szCs w:val="32"/>
        </w:rPr>
      </w:pPr>
      <w:r w:rsidRPr="00251A92">
        <w:rPr>
          <w:rFonts w:ascii="Times New Roman" w:hAnsi="Times New Roman" w:cs="Times New Roman"/>
          <w:sz w:val="32"/>
          <w:szCs w:val="32"/>
        </w:rPr>
        <w:t>oraz</w:t>
      </w:r>
    </w:p>
    <w:p w:rsidR="00251A92" w:rsidRPr="00251A92" w:rsidRDefault="00251A92" w:rsidP="00251A92">
      <w:pPr>
        <w:jc w:val="center"/>
        <w:rPr>
          <w:sz w:val="32"/>
          <w:szCs w:val="32"/>
        </w:rPr>
      </w:pPr>
      <w:r w:rsidRPr="00251A92">
        <w:rPr>
          <w:rFonts w:ascii="Times New Roman" w:hAnsi="Times New Roman" w:cs="Times New Roman"/>
          <w:sz w:val="32"/>
          <w:szCs w:val="32"/>
        </w:rPr>
        <w:t>Instytut Pamięci Narodowej Komisja Ścigania Zbrodni Przeciw Narodowi Polskiemu Oddział w Rzeszowie</w:t>
      </w:r>
    </w:p>
    <w:p w:rsidR="00251A92" w:rsidRPr="00251A92" w:rsidRDefault="00251A92" w:rsidP="00251A92">
      <w:pPr>
        <w:jc w:val="center"/>
        <w:rPr>
          <w:sz w:val="24"/>
          <w:szCs w:val="24"/>
        </w:rPr>
      </w:pPr>
    </w:p>
    <w:p w:rsidR="00B10B7C" w:rsidRDefault="00251A92" w:rsidP="00251A92">
      <w:pPr>
        <w:jc w:val="center"/>
        <w:rPr>
          <w:sz w:val="28"/>
          <w:szCs w:val="28"/>
        </w:rPr>
      </w:pPr>
      <w:r w:rsidRPr="00251A92">
        <w:rPr>
          <w:sz w:val="28"/>
          <w:szCs w:val="28"/>
        </w:rPr>
        <w:t>Zapraszają do udziału w Konferencji Naukowej</w:t>
      </w:r>
    </w:p>
    <w:p w:rsidR="00251A92" w:rsidRDefault="00251A92" w:rsidP="00251A92">
      <w:pPr>
        <w:jc w:val="center"/>
        <w:rPr>
          <w:sz w:val="28"/>
          <w:szCs w:val="28"/>
        </w:rPr>
      </w:pPr>
    </w:p>
    <w:p w:rsidR="00251A92" w:rsidRPr="00251A92" w:rsidRDefault="00251A92" w:rsidP="00251A92">
      <w:pPr>
        <w:jc w:val="center"/>
        <w:rPr>
          <w:rFonts w:ascii="Times New Roman" w:hAnsi="Times New Roman" w:cs="Times New Roman"/>
          <w:sz w:val="40"/>
          <w:szCs w:val="40"/>
        </w:rPr>
      </w:pPr>
      <w:r w:rsidRPr="00251A92">
        <w:rPr>
          <w:rFonts w:ascii="Times New Roman" w:hAnsi="Times New Roman" w:cs="Times New Roman"/>
          <w:sz w:val="40"/>
          <w:szCs w:val="40"/>
        </w:rPr>
        <w:t>W obronie niepodległości na wschodnich ziemiach Rzeczpospolitej 1918-1944</w:t>
      </w:r>
    </w:p>
    <w:p w:rsidR="00251A92" w:rsidRDefault="00251A92" w:rsidP="00251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Czortków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92" w:rsidRDefault="00251A92" w:rsidP="00251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październik</w:t>
      </w:r>
      <w:r w:rsidR="00900E9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51A92" w:rsidRDefault="00251A92" w:rsidP="00251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A92" w:rsidRDefault="00251A92" w:rsidP="00251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A92" w:rsidRDefault="00251A92" w:rsidP="00251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konferencji:</w:t>
      </w:r>
    </w:p>
    <w:p w:rsidR="00251A92" w:rsidRDefault="00251A92" w:rsidP="00251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A92" w:rsidRPr="00251A92" w:rsidRDefault="00251A92" w:rsidP="00251A9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51A92">
        <w:rPr>
          <w:rFonts w:ascii="Times New Roman" w:hAnsi="Times New Roman" w:cs="Times New Roman"/>
        </w:rPr>
        <w:t xml:space="preserve">Zenon </w:t>
      </w:r>
      <w:proofErr w:type="spellStart"/>
      <w:r w:rsidRPr="00251A92">
        <w:rPr>
          <w:rFonts w:ascii="Times New Roman" w:hAnsi="Times New Roman" w:cs="Times New Roman"/>
        </w:rPr>
        <w:t>Fajger</w:t>
      </w:r>
      <w:proofErr w:type="spellEnd"/>
      <w:r>
        <w:rPr>
          <w:rFonts w:ascii="Times New Roman" w:hAnsi="Times New Roman" w:cs="Times New Roman"/>
        </w:rPr>
        <w:t>,</w:t>
      </w:r>
      <w:r w:rsidRPr="00251A92">
        <w:rPr>
          <w:rFonts w:ascii="Times New Roman" w:hAnsi="Times New Roman" w:cs="Times New Roman"/>
        </w:rPr>
        <w:t xml:space="preserve"> IPN Rzeszów, Polskie symbole narodowe.</w:t>
      </w:r>
    </w:p>
    <w:p w:rsidR="00251A92" w:rsidRPr="00251A92" w:rsidRDefault="00251A92" w:rsidP="00251A9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51A92">
        <w:rPr>
          <w:rFonts w:ascii="Times New Roman" w:hAnsi="Times New Roman" w:cs="Times New Roman"/>
        </w:rPr>
        <w:t>Prezentacja oferty edukacyjnej IPN w Rzeszowie</w:t>
      </w:r>
      <w:r>
        <w:rPr>
          <w:rFonts w:ascii="Times New Roman" w:hAnsi="Times New Roman" w:cs="Times New Roman"/>
        </w:rPr>
        <w:t>.</w:t>
      </w:r>
    </w:p>
    <w:p w:rsidR="00251A92" w:rsidRPr="00251A92" w:rsidRDefault="00251A92" w:rsidP="00251A9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51A92">
        <w:rPr>
          <w:rFonts w:ascii="Times New Roman" w:hAnsi="Times New Roman" w:cs="Times New Roman"/>
        </w:rPr>
        <w:t xml:space="preserve">Doc. Dr Oleg </w:t>
      </w:r>
      <w:proofErr w:type="spellStart"/>
      <w:r w:rsidRPr="00251A92">
        <w:rPr>
          <w:rFonts w:ascii="Times New Roman" w:hAnsi="Times New Roman" w:cs="Times New Roman"/>
        </w:rPr>
        <w:t>Pawłyszyn</w:t>
      </w:r>
      <w:proofErr w:type="spellEnd"/>
      <w:r w:rsidRPr="00251A92">
        <w:rPr>
          <w:rFonts w:ascii="Times New Roman" w:hAnsi="Times New Roman" w:cs="Times New Roman"/>
        </w:rPr>
        <w:t>, Wojna o Lwów i Galicję Wschodnią z perspektywy ukraińskiej 1918-1919.</w:t>
      </w:r>
    </w:p>
    <w:p w:rsidR="00251A92" w:rsidRPr="00251A92" w:rsidRDefault="00251A92" w:rsidP="00251A9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51A92">
        <w:rPr>
          <w:rFonts w:ascii="Times New Roman" w:hAnsi="Times New Roman" w:cs="Times New Roman"/>
        </w:rPr>
        <w:t xml:space="preserve">Dr Jacek </w:t>
      </w:r>
      <w:proofErr w:type="spellStart"/>
      <w:r w:rsidRPr="00251A92">
        <w:rPr>
          <w:rFonts w:ascii="Times New Roman" w:hAnsi="Times New Roman" w:cs="Times New Roman"/>
        </w:rPr>
        <w:t>Magdoń</w:t>
      </w:r>
      <w:proofErr w:type="spellEnd"/>
      <w:r>
        <w:rPr>
          <w:rFonts w:ascii="Times New Roman" w:hAnsi="Times New Roman" w:cs="Times New Roman"/>
        </w:rPr>
        <w:t>,</w:t>
      </w:r>
      <w:r w:rsidRPr="00251A92">
        <w:rPr>
          <w:rFonts w:ascii="Times New Roman" w:hAnsi="Times New Roman" w:cs="Times New Roman"/>
        </w:rPr>
        <w:t xml:space="preserve"> IPN Rzeszów, Polsko-ukraiński sojusz wojskowy z 1920 roku.</w:t>
      </w:r>
    </w:p>
    <w:p w:rsidR="00251A92" w:rsidRPr="00251A92" w:rsidRDefault="00251A92" w:rsidP="00251A9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51A92">
        <w:rPr>
          <w:rFonts w:ascii="Times New Roman" w:hAnsi="Times New Roman" w:cs="Times New Roman"/>
        </w:rPr>
        <w:t xml:space="preserve">Doc. Dr Oleg </w:t>
      </w:r>
      <w:proofErr w:type="spellStart"/>
      <w:r w:rsidRPr="00251A92">
        <w:rPr>
          <w:rFonts w:ascii="Times New Roman" w:hAnsi="Times New Roman" w:cs="Times New Roman"/>
        </w:rPr>
        <w:t>Pawłyszyn</w:t>
      </w:r>
      <w:proofErr w:type="spellEnd"/>
      <w:r w:rsidRPr="00251A92">
        <w:rPr>
          <w:rFonts w:ascii="Times New Roman" w:hAnsi="Times New Roman" w:cs="Times New Roman"/>
        </w:rPr>
        <w:t>, Polskie i ukraińskie obozy internowania w czasie wojny polsko-ukraińskiej w latach 1918-1919.</w:t>
      </w:r>
    </w:p>
    <w:p w:rsidR="00251A92" w:rsidRDefault="00251A92" w:rsidP="00251A9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51A92">
        <w:rPr>
          <w:rFonts w:ascii="Times New Roman" w:hAnsi="Times New Roman" w:cs="Times New Roman"/>
        </w:rPr>
        <w:t xml:space="preserve">Dr Jan </w:t>
      </w:r>
      <w:proofErr w:type="spellStart"/>
      <w:r w:rsidRPr="00251A92">
        <w:rPr>
          <w:rFonts w:ascii="Times New Roman" w:hAnsi="Times New Roman" w:cs="Times New Roman"/>
        </w:rPr>
        <w:t>Ziębłowski</w:t>
      </w:r>
      <w:proofErr w:type="spellEnd"/>
      <w:r w:rsidRPr="00251A92">
        <w:rPr>
          <w:rFonts w:ascii="Times New Roman" w:hAnsi="Times New Roman" w:cs="Times New Roman"/>
        </w:rPr>
        <w:t>, Uniwersytet Wrocławski, Osadnictwo polskie na ziemiach południowo-wschodnich w latach 1921-1939.</w:t>
      </w:r>
    </w:p>
    <w:p w:rsidR="00251A92" w:rsidRPr="00251A92" w:rsidRDefault="00CD1A63" w:rsidP="00251A9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="00251A92">
        <w:rPr>
          <w:rFonts w:ascii="Times New Roman" w:hAnsi="Times New Roman" w:cs="Times New Roman"/>
        </w:rPr>
        <w:t xml:space="preserve">Jan Malczewski, </w:t>
      </w:r>
      <w:r>
        <w:rPr>
          <w:rFonts w:ascii="Times New Roman" w:hAnsi="Times New Roman" w:cs="Times New Roman"/>
        </w:rPr>
        <w:t xml:space="preserve">PWSW w Przemyślu, </w:t>
      </w:r>
      <w:r w:rsidR="00251A92">
        <w:rPr>
          <w:rFonts w:ascii="Times New Roman" w:hAnsi="Times New Roman" w:cs="Times New Roman"/>
        </w:rPr>
        <w:t>Działania wojenne w czasie wojny polsko-bolszewickiej w latach 1919-1920 w zachodniej części Podola.</w:t>
      </w:r>
    </w:p>
    <w:p w:rsidR="00251A92" w:rsidRPr="00251A92" w:rsidRDefault="00251A92" w:rsidP="00251A9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51A92">
        <w:rPr>
          <w:rFonts w:ascii="Times New Roman" w:hAnsi="Times New Roman" w:cs="Times New Roman"/>
        </w:rPr>
        <w:t xml:space="preserve">Dr Stanisław Stępień, </w:t>
      </w:r>
      <w:r w:rsidR="00CD1A63">
        <w:rPr>
          <w:rFonts w:ascii="Times New Roman" w:hAnsi="Times New Roman" w:cs="Times New Roman"/>
        </w:rPr>
        <w:t>PWSW w Przemyślu</w:t>
      </w:r>
      <w:r w:rsidR="00CD1A63">
        <w:rPr>
          <w:rFonts w:ascii="Times New Roman" w:hAnsi="Times New Roman" w:cs="Times New Roman"/>
        </w:rPr>
        <w:t xml:space="preserve">, </w:t>
      </w:r>
      <w:r w:rsidRPr="00251A92">
        <w:rPr>
          <w:rFonts w:ascii="Times New Roman" w:hAnsi="Times New Roman" w:cs="Times New Roman"/>
        </w:rPr>
        <w:t>Operacja polska na Ukrainie 1937-1938.</w:t>
      </w:r>
    </w:p>
    <w:p w:rsidR="00251A92" w:rsidRPr="00251A92" w:rsidRDefault="00251A92" w:rsidP="00251A9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51A92">
        <w:rPr>
          <w:rFonts w:ascii="Times New Roman" w:hAnsi="Times New Roman" w:cs="Times New Roman"/>
        </w:rPr>
        <w:t xml:space="preserve">Dr Irena Kozimala, </w:t>
      </w:r>
      <w:r w:rsidR="00CD1A63">
        <w:rPr>
          <w:rFonts w:ascii="Times New Roman" w:hAnsi="Times New Roman" w:cs="Times New Roman"/>
        </w:rPr>
        <w:t>PWSW w Przemyślu</w:t>
      </w:r>
      <w:r w:rsidR="00CD1A63">
        <w:rPr>
          <w:rFonts w:ascii="Times New Roman" w:hAnsi="Times New Roman" w:cs="Times New Roman"/>
        </w:rPr>
        <w:t xml:space="preserve">, </w:t>
      </w:r>
      <w:r w:rsidRPr="00251A92">
        <w:rPr>
          <w:rFonts w:ascii="Times New Roman" w:hAnsi="Times New Roman" w:cs="Times New Roman"/>
        </w:rPr>
        <w:t>Polska konspiracja wojskowa w okresie I okupacji sowieckiej 1939-1941.</w:t>
      </w:r>
    </w:p>
    <w:p w:rsidR="00251A92" w:rsidRPr="00251A92" w:rsidRDefault="00251A92" w:rsidP="00251A9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51A92">
        <w:rPr>
          <w:rFonts w:ascii="Times New Roman" w:hAnsi="Times New Roman" w:cs="Times New Roman"/>
        </w:rPr>
        <w:t xml:space="preserve">Bartłomiej Marczyk, </w:t>
      </w:r>
      <w:r w:rsidR="00CD1A63">
        <w:rPr>
          <w:rFonts w:ascii="Times New Roman" w:hAnsi="Times New Roman" w:cs="Times New Roman"/>
        </w:rPr>
        <w:t>PWSW w Przemyślu</w:t>
      </w:r>
      <w:r w:rsidR="00CD1A63">
        <w:rPr>
          <w:rFonts w:ascii="Times New Roman" w:hAnsi="Times New Roman" w:cs="Times New Roman"/>
        </w:rPr>
        <w:t xml:space="preserve">, </w:t>
      </w:r>
      <w:r w:rsidRPr="00251A92">
        <w:rPr>
          <w:rFonts w:ascii="Times New Roman" w:hAnsi="Times New Roman" w:cs="Times New Roman"/>
        </w:rPr>
        <w:t>Więzienie w Złoczowie jako ośrodek represji sowieckich i niemieckich w latach 1939-1944.</w:t>
      </w:r>
    </w:p>
    <w:sectPr w:rsidR="00251A92" w:rsidRPr="00251A92" w:rsidSect="008A43C4">
      <w:pgSz w:w="11904" w:h="16834"/>
      <w:pgMar w:top="720" w:right="811" w:bottom="403" w:left="150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D6A"/>
    <w:multiLevelType w:val="hybridMultilevel"/>
    <w:tmpl w:val="9F4C9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E4082"/>
    <w:multiLevelType w:val="hybridMultilevel"/>
    <w:tmpl w:val="ED62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2"/>
    <w:rsid w:val="00251A92"/>
    <w:rsid w:val="008A43C4"/>
    <w:rsid w:val="00900E97"/>
    <w:rsid w:val="00B10B7C"/>
    <w:rsid w:val="00BC2359"/>
    <w:rsid w:val="00CD1A63"/>
    <w:rsid w:val="00E4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Hendzel</dc:creator>
  <cp:lastModifiedBy>Anna Pragłowska</cp:lastModifiedBy>
  <cp:revision>6</cp:revision>
  <dcterms:created xsi:type="dcterms:W3CDTF">2017-09-12T11:31:00Z</dcterms:created>
  <dcterms:modified xsi:type="dcterms:W3CDTF">2017-09-12T11:59:00Z</dcterms:modified>
</cp:coreProperties>
</file>